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一、判断题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刘勰称《古诗十九首》为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五言之冠冕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中唐诗坛的两大诗派是新乐府诗派和韩孟诗派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《长恨歌》写的是唐玄宗和武则天的爱情故事。（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与温庭筠齐名的词人是韦庄。（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柳宗元晚年又号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六一居士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明代初年出现的首批章回体小说有《西游记》《金瓶梅》等。（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7.1921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年，周作人发表了《美文》一文。（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戴望舒被誉为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雨巷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诗人。（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9.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篇章中最小的语言单位是句群、段落。（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现行汉字手写体硬笔字指毛笔字、钢笔字和铅笔字等。（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散文《中年》采用了欲扬先抑的手法。（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剧作《雷雨》中的蘩漪是最有雷雨气息的人物。（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明代传奇生长期教化剧的代表作有邱濬的《伍伦全备记》和邵灿的《香囊记》。（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14.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庄子自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称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其书</w:t>
      </w:r>
      <w:r>
        <w:rPr>
          <w:rFonts w:ascii="微软雅黑" w:eastAsia="微软雅黑" w:cs="微软雅黑"/>
          <w:color w:val="000000"/>
          <w:kern w:val="0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寓言十九</w:t>
      </w:r>
      <w:r>
        <w:rPr>
          <w:rFonts w:ascii="微软雅黑" w:eastAsia="微软雅黑" w:cs="微软雅黑"/>
          <w:color w:val="000000"/>
          <w:kern w:val="0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温庭筠词的内容拘于爱情一隅。（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16.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读书是一种间接的人生阅历。（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新时期最早出现的小说潮流是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伤痕小说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18.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《智取威虎山》属于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革命样板戏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19.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采菊东篱下，悠然见南山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出自陶渊明的《饮酒》其五。（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《五代史伶官传序》是一篇著名的散文赋。（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二、选择题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我国第一位有诗集传世的诗人是（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班固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刘向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贾谊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屈原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《史记》共有（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21B03">
        <w:rPr>
          <w:rFonts w:ascii="微软雅黑" w:eastAsia="微软雅黑" w:cs="微软雅黑"/>
          <w:color w:val="000000"/>
          <w:kern w:val="0"/>
          <w:sz w:val="18"/>
          <w:szCs w:val="18"/>
        </w:rPr>
        <w:t>A.305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篇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21B03">
        <w:rPr>
          <w:rFonts w:ascii="微软雅黑" w:eastAsia="微软雅黑" w:cs="微软雅黑"/>
          <w:color w:val="000000"/>
          <w:kern w:val="0"/>
          <w:sz w:val="18"/>
          <w:szCs w:val="18"/>
        </w:rPr>
        <w:t>B.58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篇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21B03">
        <w:rPr>
          <w:rFonts w:ascii="微软雅黑" w:eastAsia="微软雅黑" w:cs="微软雅黑"/>
          <w:color w:val="000000"/>
          <w:kern w:val="0"/>
          <w:sz w:val="18"/>
          <w:szCs w:val="18"/>
        </w:rPr>
        <w:t>C.130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篇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21B03">
        <w:rPr>
          <w:rFonts w:ascii="微软雅黑" w:eastAsia="微软雅黑" w:cs="微软雅黑"/>
          <w:color w:val="000000"/>
          <w:kern w:val="0"/>
          <w:sz w:val="18"/>
          <w:szCs w:val="18"/>
        </w:rPr>
        <w:t>D.491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篇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D21B03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D21B03">
        <w:rPr>
          <w:rFonts w:ascii="微软雅黑" w:eastAsia="微软雅黑" w:cs="微软雅黑"/>
          <w:color w:val="000000"/>
          <w:kern w:val="0"/>
          <w:sz w:val="18"/>
          <w:szCs w:val="18"/>
        </w:rPr>
        <w:t>C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下列作家不属于南朝刘宋时期的是（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庾信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鲍照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颜延之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范晔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向来被视为爱情绝唱的律诗是（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《诗经·关睢》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南朝民歌《西洲曲》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李商隐的《无题》（相见时难别亦难）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白居易的《长恨歌》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下列词人不属于婉约派的是（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柳永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陈亮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李清照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吴文英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韩愈的传世文集是（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《柳河东集》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《秋声赋》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《昌黎先生集》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《永州八记》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《雷雨》结构特点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是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（）。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采用了回溯式写法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剧情上并未设置悬念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人物上场都事先铺垫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剧本的序幕和尾声又增加了佛教的背景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28.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狮子似的凶心，兔子的怯弱，狐狸的狡猾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一句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出自小说（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《狂人日记》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《猫城记》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《大淖记事》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《稻草人》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下列属于音韵学著作的是（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《释名》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《方言》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《广韵》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《说文解字》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《聊斋志异》的作者是（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刘义庆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陈玄祐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蒲松龄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曹雪芹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31.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世纪五六十年代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政治抒情诗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的代表诗人是（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未央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公刘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邵燕祥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贺敬之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被认为是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小诗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中哲理诗的最优秀代表诗作是（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21B03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《繁星》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21B03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《春水》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21B03">
        <w:rPr>
          <w:rFonts w:ascii="微软雅黑" w:eastAsia="微软雅黑" w:cs="微软雅黑"/>
          <w:color w:val="000000"/>
          <w:kern w:val="0"/>
          <w:sz w:val="18"/>
          <w:szCs w:val="18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《流云》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《湖畔》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朱自清的游记作品是（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《伦敦杂记》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《湘行散记》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《屐痕处处》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《天竺旧事》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下面属于新闻评论的是（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新闻述评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综合消息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工作通讯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客观性报道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下列属于元杂剧作家的是（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汤显祖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孔尚任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洪昇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王实甫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三、古文阅读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公问之，对曰：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小人有母，皆尝小人之食矣，未尝君之羹，请以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遗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之。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公曰：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尔有母遗，繄我独无！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颍考叔曰：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敢问何谓也？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公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语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之故，且告之悔。对曰：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君何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患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焉！若阙地及泉，隧而相见，其谁曰不然？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公从之。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</w:p>
    <w:p w:rsidR="00D21B03" w:rsidRDefault="00D21B03" w:rsidP="00D21B03">
      <w:pPr>
        <w:autoSpaceDE w:val="0"/>
        <w:autoSpaceDN w:val="0"/>
        <w:adjustRightInd w:val="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《左传·郑伯克段于鄢》</w:t>
      </w:r>
    </w:p>
    <w:p w:rsidR="00D21B03" w:rsidRDefault="00D21B03" w:rsidP="00D21B0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36.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遗（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遗留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赠送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D21B03" w:rsidRDefault="00D21B03" w:rsidP="00D21B0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37.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语（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告诉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话语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21B03" w:rsidRDefault="00D21B03" w:rsidP="00D21B0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38.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患（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忧虑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祸患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四、古文阅读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彼黍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离离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,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彼稷之苗。行迈靡靡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,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中心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摇摇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。</w:t>
      </w:r>
    </w:p>
    <w:p w:rsidR="00D21B03" w:rsidRDefault="00D21B03" w:rsidP="00D21B03">
      <w:pPr>
        <w:autoSpaceDE w:val="0"/>
        <w:autoSpaceDN w:val="0"/>
        <w:adjustRightInd w:val="0"/>
        <w:jc w:val="center"/>
        <w:rPr>
          <w:rFonts w:ascii="微软雅黑" w:eastAsia="微软雅黑" w:cs="微软雅黑"/>
          <w:color w:val="000000"/>
          <w:kern w:val="0"/>
          <w:szCs w:val="18"/>
        </w:rPr>
      </w:pPr>
    </w:p>
    <w:p w:rsidR="00D21B03" w:rsidRDefault="00D21B03" w:rsidP="00D21B03">
      <w:pPr>
        <w:autoSpaceDE w:val="0"/>
        <w:autoSpaceDN w:val="0"/>
        <w:adjustRightInd w:val="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《诗经·黍离》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39.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离离（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果实累累的样子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果实稀疏的样子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40.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摇摇（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反复摇动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忧愁不安的样子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答案</w:t>
      </w:r>
      <w:r w:rsidRPr="00D21B03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D21B03">
        <w:rPr>
          <w:rFonts w:ascii="微软雅黑" w:eastAsia="微软雅黑" w:cs="微软雅黑"/>
          <w:color w:val="000000"/>
          <w:kern w:val="0"/>
          <w:sz w:val="18"/>
          <w:szCs w:val="18"/>
        </w:rPr>
        <w:t>B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五、理解与辨析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简述中国现当代小说叙事的多样追求。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中国现当代小说从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五四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前后按时间顺序的叙事结构，全知全能的叙事观点，以及以情节为中心的叙事模式，到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世纪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年代中期对元叙事、零度叙事、多重视角叙事等的尝试，都体现了中国现当代小说叙事的多样追求。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中国现当代小说从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五四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前后突破按时间顺序的叙事结构，全知全能的叙事观点，以及以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人物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为中心的叙事模式，到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世纪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50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年代中期对元叙事、零度叙事、多重视角叙事等的尝试，都体现了中国现当代小说叙事的多样追求。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中国现当代小说从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五四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前后突破按时间顺序的叙事结构，全知全能的叙事观点，以及以情节为中心的叙事模式，到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世纪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80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年代中期对元叙事、零度叙事、多重视角叙事等的尝试，都体现了中国现当代小说叙事的多样追求。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简述《凤栖梧》（独倚危楼风细细）的思想内容。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这是一首怀人之作。通过漂泊异乡游子登楼远眺的所见所感，一方面写出了主人公独在异乡、伫立楼头，秋风萧瑟、生活拮据的孤寂落魄之感；另一方面，也是更主要的，是抒发了对意中人无限缠绵的情思和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衣带渐宽终不悔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的诚挚不渝的爱情，成功地刻画了一个穷愁落魄的浪子的形象，巧妙地把羁旅和爱情结合在一起，真切动人，意蕴丰富。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这是一首热情的恋歌。通过漂泊异乡游子登楼远眺的所见所感，一方面写出了主人公独在异乡、伫立楼头，景色迷濛、没有知音的孤寂落魄之感；另一方面，也是更主要的，是抒发了对意中人无限缠绵的情思和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春蚕到死丝方尽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的诚挚不渝的爱情，成功地刻画了一个落魄游子兼志成男人的形象，巧妙地把抒愤和爱情结合在一起，真切动人，意蕴丰富。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这是一首怀人之作。通过漂泊异乡游子登楼远眺的所见所感，一方面写出了主人公独在异乡、伫立楼头，景色迷濛、没有知音的孤寂落魄之感；另一方面，也是更主要的，是抒发了对意中人无限缠绵的情思和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衣带渐宽终不悔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的诚挚不渝的爱情，成功地刻画了一个落魄游子兼志诚男人的形象，巧妙地把羁旅和爱情结合在一起，真切动人，意蕴丰富。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六、作文题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43.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作文题目：</w:t>
      </w:r>
    </w:p>
    <w:p w:rsidR="00D21B03" w:rsidRDefault="00D21B03" w:rsidP="00D21B0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1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）风景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2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）健康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要求：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1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．不少于</w:t>
      </w:r>
      <w:r>
        <w:rPr>
          <w:rFonts w:ascii="Calibri" w:eastAsia="微软雅黑" w:cs="微软雅黑"/>
          <w:color w:val="000000"/>
          <w:kern w:val="0"/>
          <w:szCs w:val="18"/>
        </w:rPr>
        <w:t>500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字。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2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．除诗歌外，文体不限。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3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．内容切题，思想健康。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4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．条理清楚，文从字顺。</w:t>
      </w:r>
    </w:p>
    <w:p w:rsidR="00D21B03" w:rsidRDefault="00D21B03" w:rsidP="00D21B03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5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．结构完整，格式规范。</w:t>
      </w:r>
    </w:p>
    <w:p w:rsidR="00D21B03" w:rsidRDefault="00D21B03" w:rsidP="00D21B03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18"/>
          <w:szCs w:val="18"/>
        </w:rPr>
      </w:pPr>
    </w:p>
    <w:p w:rsidR="0082362B" w:rsidRPr="00D21B03" w:rsidRDefault="0082362B">
      <w:pPr>
        <w:rPr>
          <w:rFonts w:asciiTheme="minorEastAsia" w:hAnsiTheme="minorEastAsia"/>
          <w:szCs w:val="21"/>
        </w:rPr>
      </w:pPr>
      <w:bookmarkStart w:id="0" w:name="_GoBack"/>
      <w:bookmarkEnd w:id="0"/>
    </w:p>
    <w:sectPr w:rsidR="0082362B" w:rsidRPr="00D21B03" w:rsidSect="00E473C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2B12F5"/>
    <w:rsid w:val="004678E7"/>
    <w:rsid w:val="004E05B4"/>
    <w:rsid w:val="004E3053"/>
    <w:rsid w:val="0082362B"/>
    <w:rsid w:val="00D21B03"/>
    <w:rsid w:val="00E32C72"/>
    <w:rsid w:val="00E7350B"/>
    <w:rsid w:val="00EB6D56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411</Words>
  <Characters>2345</Characters>
  <Application>Microsoft Office Word</Application>
  <DocSecurity>0</DocSecurity>
  <Lines>19</Lines>
  <Paragraphs>5</Paragraphs>
  <ScaleCrop>false</ScaleCrop>
  <Company>xpwy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9</cp:revision>
  <dcterms:created xsi:type="dcterms:W3CDTF">2018-07-06T02:59:00Z</dcterms:created>
  <dcterms:modified xsi:type="dcterms:W3CDTF">2020-08-04T03:57:00Z</dcterms:modified>
</cp:coreProperties>
</file>